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rFonts w:ascii="Times New Roman" w:hAnsi="Times New Roman"/>
          <w:b w:val="0"/>
          <w:i w:val="0"/>
          <w:color w:val="777777"/>
          <w:sz w:val="13"/>
        </w:rPr>
        <w:t>F_NOT_05 · versiunea 1.0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94"/>
        <w:gridCol w:w="3494"/>
        <w:gridCol w:w="3494"/>
      </w:tblGrid>
      <w:tr>
        <w:trPr>
          <w:trHeight w:val="351" w:hRule="atLeast"/>
        </w:trPr>
        <w:tc>
          <w:tcPr>
            <w:tcW w:type="dxa" w:w="1701"/>
            <w:vMerge w:val="restart"/>
            <w:vAlign w:val="center"/>
            <w:tcMar>
              <w:top w:w="55" w:type="dxa"/>
              <w:start w:w="65" w:type="dxa"/>
              <w:bottom w:w="45" w:type="dxa"/>
              <w:end w:w="65" w:type="dxa"/>
            </w:tcMar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drawing>
                <wp:inline xmlns:a="http://schemas.openxmlformats.org/drawingml/2006/main" xmlns:pic="http://schemas.openxmlformats.org/drawingml/2006/picture">
                  <wp:extent cx="720000" cy="1077209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00" cy="1077209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8448"/>
            <w:gridSpan w:val="2"/>
            <w:tcMar>
              <w:top w:w="55" w:type="dxa"/>
              <w:start w:w="65" w:type="dxa"/>
              <w:bottom w:w="45" w:type="dxa"/>
              <w:end w:w="65" w:type="dxa"/>
            </w:tcMar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center"/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4"/>
              </w:rPr>
              <w:t>Județul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14"/>
              </w:rPr>
              <w:t xml:space="preserve"> Vâlcea</w:t>
            </w:r>
          </w:p>
        </w:tc>
      </w:tr>
      <w:tr>
        <w:trPr>
          <w:trHeight w:val="351" w:hRule="atLeast"/>
        </w:trPr>
        <w:tc>
          <w:tcPr>
            <w:tcW w:type="dxa" w:w="1701"/>
            <w:vMerge/>
          </w:tcPr>
          <w:p/>
        </w:tc>
        <w:tc>
          <w:tcPr>
            <w:tcW w:type="dxa" w:w="8448"/>
            <w:gridSpan w:val="2"/>
            <w:tcMar>
              <w:top w:w="55" w:type="dxa"/>
              <w:start w:w="65" w:type="dxa"/>
              <w:bottom w:w="45" w:type="dxa"/>
              <w:end w:w="65" w:type="dxa"/>
            </w:tcMar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center"/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4"/>
              </w:rPr>
              <w:t>Autoritatea administrației publice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14"/>
              </w:rPr>
              <w:t xml:space="preserve"> Primăria Orașului Băile Govora</w:t>
            </w:r>
          </w:p>
        </w:tc>
      </w:tr>
      <w:tr>
        <w:trPr>
          <w:trHeight w:val="351" w:hRule="atLeast"/>
        </w:trPr>
        <w:tc>
          <w:tcPr>
            <w:tcW w:type="dxa" w:w="1701"/>
            <w:vMerge/>
          </w:tcPr>
          <w:p/>
        </w:tc>
        <w:tc>
          <w:tcPr>
            <w:tcW w:type="dxa" w:w="3969"/>
            <w:tcMar>
              <w:top w:w="55" w:type="dxa"/>
              <w:start w:w="65" w:type="dxa"/>
              <w:bottom w:w="45" w:type="dxa"/>
              <w:end w:w="65" w:type="dxa"/>
            </w:tcMar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center"/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4"/>
              </w:rPr>
              <w:t>Cod de identificare fiscală (CIF)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14"/>
              </w:rPr>
              <w:t xml:space="preserve"> 2541827</w:t>
            </w:r>
          </w:p>
        </w:tc>
        <w:tc>
          <w:tcPr>
            <w:tcW w:type="dxa" w:w="4479"/>
            <w:tcMar>
              <w:top w:w="55" w:type="dxa"/>
              <w:start w:w="65" w:type="dxa"/>
              <w:bottom w:w="45" w:type="dxa"/>
              <w:end w:w="65" w:type="dxa"/>
            </w:tcMar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center"/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4"/>
              </w:rPr>
              <w:t>Adresa oficială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12"/>
              </w:rPr>
              <w:t xml:space="preserve"> Str. Tudor Vladimirescu nr. 95, 245200 Băile Govora · 0250 770 460 · primaria@primaria-baile-govora.ro</w:t>
            </w:r>
          </w:p>
        </w:tc>
      </w:tr>
      <w:tr>
        <w:trPr>
          <w:trHeight w:val="351" w:hRule="atLeast"/>
        </w:trPr>
        <w:tc>
          <w:tcPr>
            <w:tcW w:type="dxa" w:w="1701"/>
            <w:vMerge/>
          </w:tcPr>
          <w:p/>
        </w:tc>
        <w:tc>
          <w:tcPr>
            <w:tcW w:type="dxa" w:w="3969"/>
            <w:tcMar>
              <w:top w:w="55" w:type="dxa"/>
              <w:start w:w="65" w:type="dxa"/>
              <w:bottom w:w="45" w:type="dxa"/>
              <w:end w:w="65" w:type="dxa"/>
            </w:tcMar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center"/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4"/>
              </w:rPr>
              <w:t>Număr de înregistrare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14"/>
              </w:rPr>
              <w:t xml:space="preserve"> ________________</w:t>
            </w:r>
          </w:p>
        </w:tc>
        <w:tc>
          <w:tcPr>
            <w:tcW w:type="dxa" w:w="4479"/>
            <w:tcMar>
              <w:top w:w="55" w:type="dxa"/>
              <w:start w:w="65" w:type="dxa"/>
              <w:bottom w:w="45" w:type="dxa"/>
              <w:end w:w="65" w:type="dxa"/>
            </w:tcMar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center"/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4"/>
              </w:rPr>
              <w:t>Data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14"/>
              </w:rPr>
              <w:t xml:space="preserve"> ____ / ____ / ________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482"/>
      </w:tblGrid>
      <w:tr>
        <w:trPr>
          <w:trHeight w:val="198" w:hRule="atLeast"/>
        </w:trPr>
        <w:tc>
          <w:tcPr>
            <w:tcW w:type="dxa" w:w="10148"/>
            <w:shd w:fill="F2F2F2"/>
            <w:tcBorders>
              <w:top w:val="single" w:sz="4" w:color="999999"/>
              <w:left w:val="single" w:sz="4" w:color="999999"/>
              <w:bottom w:val="single" w:sz="4" w:color="999999"/>
              <w:right w:val="single" w:sz="4" w:color="999999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/>
                <w:color w:val="777777"/>
                <w:sz w:val="13"/>
              </w:rPr>
              <w:t>se completează de autoritate — solicitantul nu scrie în această zonă</w:t>
            </w:r>
          </w:p>
        </w:tc>
      </w:tr>
    </w:tbl>
    <w:p>
      <w:pPr>
        <w:spacing w:before="30" w:after="40" w:line="240" w:lineRule="auto"/>
        <w:jc w:val="center"/>
      </w:pPr>
      <w:r>
        <w:rPr>
          <w:rFonts w:ascii="Times New Roman" w:hAnsi="Times New Roman"/>
          <w:b/>
          <w:i w:val="0"/>
          <w:color w:val="000000"/>
          <w:sz w:val="21"/>
        </w:rPr>
        <w:t xml:space="preserve">INFORMARE </w:t>
      </w:r>
      <w:r>
        <w:br/>
      </w:r>
      <w:r>
        <w:rPr>
          <w:rFonts w:ascii="Times New Roman" w:hAnsi="Times New Roman"/>
          <w:b/>
          <w:i w:val="0"/>
          <w:color w:val="000000"/>
          <w:sz w:val="21"/>
        </w:rPr>
        <w:t>privind respingerea motivată a notificării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747"/>
        <w:gridCol w:w="1747"/>
        <w:gridCol w:w="1747"/>
        <w:gridCol w:w="1747"/>
        <w:gridCol w:w="1747"/>
        <w:gridCol w:w="1747"/>
      </w:tblGrid>
      <w:tr>
        <w:trPr>
          <w:trHeight w:val="186" w:hRule="atLeast"/>
        </w:trPr>
        <w:tc>
          <w:tcPr>
            <w:tcW w:type="dxa" w:w="114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  <w:tc>
          <w:tcPr>
            <w:tcW w:type="dxa" w:w="9920"/>
            <w:gridSpan w:val="4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  <w:shd w:fill="F2F2F2"/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15"/>
              </w:rPr>
              <w:t>1. REFERINȚE</w:t>
            </w:r>
          </w:p>
        </w:tc>
        <w:tc>
          <w:tcPr>
            <w:tcW w:type="dxa" w:w="114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</w:tr>
      <w:tr>
        <w:trPr>
          <w:trHeight w:val="416" w:hRule="atLeast"/>
        </w:trPr>
        <w:tc>
          <w:tcPr>
            <w:tcW w:type="dxa" w:w="2538"/>
            <w:gridSpan w:val="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Notificarea nr.</w:t>
            </w:r>
          </w:p>
        </w:tc>
        <w:tc>
          <w:tcPr>
            <w:tcW w:type="dxa" w:w="2536"/>
            <w:gridSpan w:val="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din data</w:t>
            </w:r>
          </w:p>
        </w:tc>
        <w:tc>
          <w:tcPr>
            <w:tcW w:type="dxa" w:w="5074"/>
            <w:gridSpan w:val="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a beneficiarului</w:t>
            </w:r>
          </w:p>
        </w:tc>
      </w:tr>
      <w:tr>
        <w:trPr>
          <w:trHeight w:val="416" w:hRule="atLeast"/>
        </w:trPr>
        <w:tc>
          <w:tcPr>
            <w:tcW w:type="dxa" w:w="3383"/>
            <w:gridSpan w:val="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Proiect nr. / cod</w:t>
            </w:r>
          </w:p>
        </w:tc>
        <w:tc>
          <w:tcPr>
            <w:tcW w:type="dxa" w:w="6765"/>
            <w:gridSpan w:val="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Imobilul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94"/>
        <w:gridCol w:w="3494"/>
        <w:gridCol w:w="3494"/>
      </w:tblGrid>
      <w:tr>
        <w:trPr>
          <w:trHeight w:val="185" w:hRule="atLeast"/>
        </w:trPr>
        <w:tc>
          <w:tcPr>
            <w:tcW w:type="dxa" w:w="114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  <w:tc>
          <w:tcPr>
            <w:tcW w:type="dxa" w:w="9921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  <w:shd w:fill="F2F2F2"/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15"/>
              </w:rPr>
              <w:t>2. RESPINGEREA</w:t>
            </w:r>
          </w:p>
        </w:tc>
        <w:tc>
          <w:tcPr>
            <w:tcW w:type="dxa" w:w="114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</w:tr>
      <w:tr>
        <w:trPr>
          <w:trHeight w:val="825" w:hRule="atLeast"/>
        </w:trPr>
        <w:tc>
          <w:tcPr>
            <w:tcW w:type="dxa" w:w="10149"/>
            <w:gridSpan w:val="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55" w:type="dxa"/>
              <w:start w:w="55" w:type="dxa"/>
              <w:bottom w:w="50" w:type="dxa"/>
              <w:end w:w="5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  <w:t>☐ neîncadrarea în categoriile art. 294 din Legea nr.169/2026 privind Codul amenajării teritoriului, urbanismului și construcțiilor</w:t>
            </w:r>
          </w:p>
          <w:p>
            <w:pPr>
              <w:spacing w:before="0" w:after="0" w:line="240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  <w:t>☐ nerespectarea condițiilor privind calitatea în construcții</w:t>
            </w:r>
          </w:p>
          <w:p>
            <w:pPr>
              <w:spacing w:before="0" w:after="0" w:line="240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  <w:t>☐ nerespectarea condițiilor privind mediul ori patrimoniul cultural</w:t>
            </w:r>
          </w:p>
          <w:p>
            <w:pPr>
              <w:spacing w:before="0" w:after="0" w:line="240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  <w:t>☐ alt motiv</w:t>
            </w:r>
          </w:p>
        </w:tc>
      </w:tr>
      <w:tr>
        <w:trPr>
          <w:trHeight w:val="164" w:hRule="atLeast"/>
        </w:trPr>
        <w:tc>
          <w:tcPr>
            <w:tcW w:type="dxa" w:w="114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  <w:tc>
          <w:tcPr>
            <w:tcW w:type="dxa" w:w="9921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  <w:t>Motivarea</w:t>
            </w:r>
          </w:p>
        </w:tc>
        <w:tc>
          <w:tcPr>
            <w:tcW w:type="dxa" w:w="114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</w:tr>
      <w:tr>
        <w:trPr>
          <w:trHeight w:val="627" w:hRule="atLeast"/>
        </w:trPr>
        <w:tc>
          <w:tcPr>
            <w:tcW w:type="dxa" w:w="10149"/>
            <w:gridSpan w:val="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</w:tr>
      <w:tr>
        <w:trPr>
          <w:trHeight w:val="145" w:hRule="atLeast"/>
        </w:trPr>
        <w:tc>
          <w:tcPr>
            <w:tcW w:type="dxa" w:w="114"/>
            <w:vMerge w:val="restart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  <w:tc>
          <w:tcPr>
            <w:tcW w:type="dxa" w:w="9921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  <w:t>Lucrările nu pot începe în baza notificării transmise. O nouă notificare poate fi transmisă numai pentru o soluție care se încadrează integral în condițiile</w:t>
            </w:r>
          </w:p>
        </w:tc>
        <w:tc>
          <w:tcPr>
            <w:tcW w:type="dxa" w:w="114"/>
            <w:vMerge w:val="restart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</w:tr>
      <w:tr>
        <w:trPr>
          <w:trHeight w:val="146" w:hRule="atLeast"/>
        </w:trPr>
        <w:tc>
          <w:tcPr>
            <w:tcW w:type="dxa" w:w="114"/>
            <w:vMerge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</w:tcPr>
          <w:p/>
        </w:tc>
        <w:tc>
          <w:tcPr>
            <w:tcW w:type="dxa" w:w="9921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  <w:t>Legii nr.169/2026.</w:t>
            </w:r>
          </w:p>
        </w:tc>
        <w:tc>
          <w:tcPr>
            <w:tcW w:type="dxa" w:w="114"/>
            <w:vMerge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</w:tcPr>
          <w:p/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096"/>
        <w:gridCol w:w="2096"/>
        <w:gridCol w:w="2096"/>
        <w:gridCol w:w="2096"/>
        <w:gridCol w:w="2096"/>
      </w:tblGrid>
      <w:tr>
        <w:trPr>
          <w:trHeight w:val="186" w:hRule="atLeast"/>
        </w:trPr>
        <w:tc>
          <w:tcPr>
            <w:tcW w:type="dxa" w:w="114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  <w:tc>
          <w:tcPr>
            <w:tcW w:type="dxa" w:w="9921"/>
            <w:gridSpan w:val="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  <w:shd w:fill="F2F2F2"/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15"/>
              </w:rPr>
              <w:t>3. SEMNĂTURA</w:t>
            </w:r>
          </w:p>
        </w:tc>
        <w:tc>
          <w:tcPr>
            <w:tcW w:type="dxa" w:w="114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</w:tr>
      <w:tr>
        <w:trPr>
          <w:trHeight w:val="418" w:hRule="atLeast"/>
        </w:trPr>
        <w:tc>
          <w:tcPr>
            <w:tcW w:type="dxa" w:w="5920"/>
            <w:gridSpan w:val="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Reprezentantul autorității — numele</w:t>
            </w:r>
          </w:p>
        </w:tc>
        <w:tc>
          <w:tcPr>
            <w:tcW w:type="dxa" w:w="2538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Data</w:t>
            </w:r>
          </w:p>
        </w:tc>
        <w:tc>
          <w:tcPr>
            <w:tcW w:type="dxa" w:w="1691"/>
            <w:gridSpan w:val="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Semnătura</w:t>
            </w:r>
          </w:p>
        </w:tc>
      </w:tr>
    </w:tbl>
    <w:sectPr w:rsidR="00FC693F" w:rsidRPr="0006063C" w:rsidSect="00034616">
      <w:footerReference w:type="default" r:id="rId9"/>
      <w:pgSz w:w="12240" w:h="15840"/>
      <w:pgMar w:top="709" w:right="879" w:bottom="709" w:left="879" w:header="227" w:footer="34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tabs>
        <w:tab w:pos="6236" w:val="left"/>
      </w:tabs>
      <w:jc w:val="left"/>
    </w:pPr>
    <w:r>
      <w:rPr>
        <w:rFonts w:ascii="Times New Roman" w:hAnsi="Times New Roman"/>
        <w:b w:val="0"/>
        <w:i w:val="0"/>
        <w:color w:val="777777"/>
        <w:sz w:val="13"/>
      </w:rPr>
      <w:t>F_NOT_05 · versiunea 1.0</w:t>
    </w:r>
    <w:r>
      <w:tab/>
    </w:r>
    <w:r>
      <w:rPr>
        <w:rFonts w:ascii="Times New Roman" w:hAnsi="Times New Roman"/>
        <w:b w:val="0"/>
        <w:i w:val="0"/>
        <w:color w:val="777777"/>
        <w:sz w:val="13"/>
      </w:rPr>
      <w:t xml:space="preserve">pagina </w:t>
      <w:fldChar w:fldCharType="begin"/>
      <w:instrText xml:space="preserve">PAGE</w:instrText>
      <w:fldChar w:fldCharType="end"/>
    </w:r>
    <w:r>
      <w:rPr>
        <w:rFonts w:ascii="Times New Roman" w:hAnsi="Times New Roman"/>
        <w:b w:val="0"/>
        <w:i w:val="0"/>
        <w:color w:val="777777"/>
        <w:sz w:val="13"/>
      </w:rPr>
      <w:t xml:space="preserve"> din </w:t>
      <w:fldChar w:fldCharType="begin"/>
      <w:instrText xml:space="preserve">NUMPAGES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 w:line="240" w:lineRule="auto"/>
    </w:pPr>
    <w:rPr>
      <w:rFonts w:ascii="Times New Roman" w:hAnsi="Times New Roman"/>
      <w:sz w:val="15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28_F_NOT_05_Informare_respingere_notificare_Baile_Govora</dc:title>
  <dc:subject/>
  <dc:creator>Primăria Orașului Băile Govora</dc:creator>
  <cp:keywords/>
  <dc:description>generated by python-docx</dc:description>
  <cp:lastModifiedBy>Primăria Orașului Băile Govora</cp:lastModifiedBy>
  <cp:revision>1</cp:revision>
  <dcterms:created xsi:type="dcterms:W3CDTF">2013-12-23T23:15:00Z</dcterms:created>
  <dcterms:modified xsi:type="dcterms:W3CDTF">2013-12-23T23:15:00Z</dcterms:modified>
  <cp:category/>
</cp:coreProperties>
</file>