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F_AR_01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351" w:hRule="atLeast"/>
        </w:trPr>
        <w:tc>
          <w:tcPr>
            <w:tcW w:type="dxa" w:w="1701"/>
            <w:vMerge w:val="restart"/>
            <w:vAlign w:val="center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20000" cy="107720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7720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Județul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Vâlcea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Autoritatea administrației publice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Primăria Orașului Băile Govora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Cod de identificare fiscală (CIF)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2541827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Adresa oficială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2"/>
              </w:rPr>
              <w:t xml:space="preserve"> Str. Tudor Vladimirescu nr. 95, 245200 Băile Govora · 0250 770 460 · primaria@primaria-baile-govora.ro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Număr de înregistrare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________________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Data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 / ____ / 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198" w:hRule="atLeast"/>
        </w:trPr>
        <w:tc>
          <w:tcPr>
            <w:tcW w:type="dxa" w:w="10148"/>
            <w:shd w:fill="F2F2F2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3"/>
              </w:rPr>
              <w:t>se completează de autoritate — solicitantul nu scrie în această zonă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1. CĂTRE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25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Instituția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primăria municipiului / orașului / comunei · primăria de sector · consiliul județean</w:t>
            </w:r>
          </w:p>
        </w:tc>
      </w:tr>
      <w:tr>
        <w:trPr>
          <w:trHeight w:val="148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Cererea va fi transmisă către președintele consiliului județean, primarul general, primarul de sector sau primarul municipiului / orașului / comunei, după caz.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2. SOLICITANTUL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5919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Nume și prenume</w:t>
            </w:r>
          </w:p>
        </w:tc>
        <w:tc>
          <w:tcPr>
            <w:tcW w:type="dxa" w:w="4229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CNP</w:t>
            </w:r>
          </w:p>
        </w:tc>
      </w:tr>
      <w:tr>
        <w:trPr>
          <w:trHeight w:val="164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Act de identitate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169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Seria</w:t>
            </w:r>
          </w:p>
        </w:tc>
        <w:tc>
          <w:tcPr>
            <w:tcW w:type="dxa" w:w="1690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Numărul</w:t>
            </w:r>
          </w:p>
        </w:tc>
        <w:tc>
          <w:tcPr>
            <w:tcW w:type="dxa" w:w="5075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Eliberat de</w:t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La data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Domiciliul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7" w:hRule="atLeast"/>
        </w:trPr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Județul</w:t>
            </w:r>
          </w:p>
        </w:tc>
        <w:tc>
          <w:tcPr>
            <w:tcW w:type="dxa" w:w="3382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Municipiul / orașul / comuna</w:t>
            </w:r>
          </w:p>
        </w:tc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Satul / sectorul</w:t>
            </w:r>
          </w:p>
        </w:tc>
      </w:tr>
      <w:tr>
        <w:trPr>
          <w:trHeight w:val="416" w:hRule="atLeast"/>
        </w:trPr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Strada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Sc.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Et.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Ap.</w:t>
            </w:r>
          </w:p>
        </w:tc>
        <w:tc>
          <w:tcPr>
            <w:tcW w:type="dxa" w:w="169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poștal</w:t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Țara</w:t>
            </w:r>
          </w:p>
        </w:tc>
      </w:tr>
      <w:tr>
        <w:trPr>
          <w:trHeight w:val="164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Date de contact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4229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Telefon / fax</w:t>
            </w:r>
          </w:p>
        </w:tc>
        <w:tc>
          <w:tcPr>
            <w:tcW w:type="dxa" w:w="5919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E-mail</w:t>
            </w:r>
          </w:p>
        </w:tc>
      </w:tr>
      <w:tr>
        <w:trPr>
          <w:trHeight w:val="164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Reprezentare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6" w:hRule="atLeast"/>
        </w:trPr>
        <w:tc>
          <w:tcPr>
            <w:tcW w:type="dxa" w:w="6765"/>
            <w:gridSpan w:val="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În calitate de reprezentant al</w:t>
            </w:r>
          </w:p>
        </w:tc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CUI / CIF</w:t>
            </w:r>
          </w:p>
        </w:tc>
      </w:tr>
      <w:tr>
        <w:trPr>
          <w:trHeight w:val="214" w:hRule="atLeast"/>
        </w:trPr>
        <w:tc>
          <w:tcPr>
            <w:tcW w:type="dxa" w:w="10148"/>
            <w:gridSpan w:val="10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titular al dreptului de proprietate ☐ împuternicit al titularului</w:t>
            </w:r>
          </w:p>
        </w:tc>
      </w:tr>
    </w:tbl>
    <w:p>
      <w:pPr>
        <w:spacing w:before="30" w:after="40" w:line="240" w:lineRule="auto"/>
        <w:jc w:val="left"/>
      </w:pPr>
      <w:r>
        <w:rPr>
          <w:rFonts w:ascii="Times New Roman" w:hAnsi="Times New Roman"/>
          <w:b/>
          <w:i w:val="0"/>
          <w:color w:val="000000"/>
          <w:sz w:val="17"/>
        </w:rPr>
        <w:t xml:space="preserve">în conformitate cu secțiunea a 4-a din Legea nr. 169/2026 privind Codul amenajării teritoriului, urbanismului și construcțiilor, în </w:t>
      </w:r>
      <w:r>
        <w:br/>
      </w:r>
      <w:r>
        <w:rPr>
          <w:rFonts w:ascii="Times New Roman" w:hAnsi="Times New Roman"/>
          <w:b/>
          <w:i w:val="0"/>
          <w:color w:val="000000"/>
          <w:sz w:val="17"/>
        </w:rPr>
        <w:t xml:space="preserve">temeiul art. 301, solicit emiterea </w:t>
      </w:r>
      <w:r>
        <w:br/>
      </w:r>
      <w:r>
        <w:rPr>
          <w:rFonts w:ascii="Times New Roman" w:hAnsi="Times New Roman"/>
          <w:b/>
          <w:i w:val="0"/>
          <w:color w:val="000000"/>
          <w:sz w:val="17"/>
        </w:rPr>
        <w:t>AUTORIZAȚIEI DE REGULARIZARE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10"/>
        <w:gridCol w:w="1310"/>
        <w:gridCol w:w="1310"/>
        <w:gridCol w:w="1310"/>
        <w:gridCol w:w="1310"/>
        <w:gridCol w:w="1310"/>
        <w:gridCol w:w="1310"/>
        <w:gridCol w:w="1310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3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4. IMOBILUL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15" w:hRule="atLeast"/>
        </w:trPr>
        <w:tc>
          <w:tcPr>
            <w:tcW w:type="dxa" w:w="10149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teren ☐ construcții</w:t>
            </w:r>
          </w:p>
        </w:tc>
      </w:tr>
      <w:tr>
        <w:trPr>
          <w:trHeight w:val="413" w:hRule="atLeast"/>
        </w:trPr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Municipiu / oraș / comună</w:t>
            </w:r>
          </w:p>
        </w:tc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Sat / sector</w:t>
            </w:r>
          </w:p>
        </w:tc>
      </w:tr>
      <w:tr>
        <w:trPr>
          <w:trHeight w:val="414" w:hRule="atLeast"/>
        </w:trPr>
        <w:tc>
          <w:tcPr>
            <w:tcW w:type="dxa" w:w="169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poștal</w:t>
            </w:r>
          </w:p>
        </w:tc>
        <w:tc>
          <w:tcPr>
            <w:tcW w:type="dxa" w:w="507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Strada</w:t>
            </w:r>
          </w:p>
        </w:tc>
        <w:tc>
          <w:tcPr>
            <w:tcW w:type="dxa" w:w="84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2536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Bl. / sc. / et. / ap.</w:t>
            </w:r>
          </w:p>
        </w:tc>
      </w:tr>
      <w:tr>
        <w:trPr>
          <w:trHeight w:val="419" w:hRule="atLeast"/>
        </w:trPr>
        <w:tc>
          <w:tcPr>
            <w:tcW w:type="dxa" w:w="5920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Număr cadastral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dacă imobilul e înscris în e-Terra</w:t>
            </w:r>
          </w:p>
        </w:tc>
        <w:tc>
          <w:tcPr>
            <w:tcW w:type="dxa" w:w="4229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Carte funciară nr.</w:t>
            </w:r>
          </w:p>
        </w:tc>
      </w:tr>
      <w:tr>
        <w:trPr>
          <w:trHeight w:val="214" w:hRule="atLeast"/>
        </w:trPr>
        <w:tc>
          <w:tcPr>
            <w:tcW w:type="dxa" w:w="10149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extras de carte funciară actualizat, anexat ☐ plan de încadrare în zonă în sistem Stereo 70, anexat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5. SITUAȚIA CONSTRUCȚIEI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14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realizată FĂRĂ autorizație de construire ☐ realizată CU NERESPECTAREA autorizației de construire</w:t>
            </w:r>
          </w:p>
        </w:tc>
      </w:tr>
      <w:tr>
        <w:trPr>
          <w:trHeight w:val="423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Autorizația nerespectată — nr. / data / emitent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dacă este cazul</w:t>
            </w:r>
          </w:p>
        </w:tc>
      </w:tr>
      <w:tr>
        <w:trPr>
          <w:trHeight w:val="164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Încadrarea — art. 301, se bifează cazul aplicabil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825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alin. (2) — locuință unifamilială, suprafață construită desfășurată de cel mult 150 mp, care nu este monument istoric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alin. (2) — anexă a locuinței / gospodărească / a exploatației agricole, de cel mult 150 mp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alin. (2) — lucrări de închidere a balcoanelor, fără extindere pe domeniul public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alin. (7) — alte categorii, în termenul de excepție de cel mult 1 an de la intrarea în vigoare a Codului</w:t>
            </w:r>
          </w:p>
        </w:tc>
      </w:tr>
    </w:tbl>
    <w:p>
      <w:pPr>
        <w:pageBreakBefore/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F_AR_01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85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6. DOCUMENTAȚIA ȘI EXPERTIZAREA TEHNICĂ PENTRU CERINȚELE FUNDAMNETALE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2538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P.A.C. nr. / data</w:t>
            </w:r>
          </w:p>
        </w:tc>
        <w:tc>
          <w:tcPr>
            <w:tcW w:type="dxa" w:w="422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Elaborator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Proiectant autor — nr. TNA</w:t>
            </w:r>
          </w:p>
        </w:tc>
      </w:tr>
      <w:tr>
        <w:trPr>
          <w:trHeight w:val="163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Rapoartele de expertiză tehnică, pe cerințele fundamentale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23" w:hRule="atLeast"/>
        </w:trPr>
        <w:tc>
          <w:tcPr>
            <w:tcW w:type="dxa" w:w="6765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3"/>
              </w:rPr>
              <w:t>rezistență mecanică și stabilitate — nume și prenume expert tehnic / nr. certificat de expert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tehnic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Raport de expertiză nr. / data</w:t>
            </w:r>
          </w:p>
        </w:tc>
      </w:tr>
      <w:tr>
        <w:trPr>
          <w:trHeight w:val="413" w:hRule="atLeast"/>
        </w:trPr>
        <w:tc>
          <w:tcPr>
            <w:tcW w:type="dxa" w:w="6765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3"/>
              </w:rPr>
              <w:t>securitate la incendiu — nume și prenume expert tehnic / nr. certificat de expert tehnic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Raport de expertiză nr. / data</w:t>
            </w:r>
          </w:p>
        </w:tc>
      </w:tr>
      <w:tr>
        <w:trPr>
          <w:trHeight w:val="420" w:hRule="atLeast"/>
        </w:trPr>
        <w:tc>
          <w:tcPr>
            <w:tcW w:type="dxa" w:w="6765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3"/>
              </w:rPr>
              <w:t>igienă, sănătate și mediu înconjurător — nume și prenume expert tehnic / nr. certificat de expert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tehnic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Raport de expertiză nr. / data</w:t>
            </w:r>
          </w:p>
        </w:tc>
      </w:tr>
      <w:tr>
        <w:trPr>
          <w:trHeight w:val="419" w:hRule="atLeast"/>
        </w:trPr>
        <w:tc>
          <w:tcPr>
            <w:tcW w:type="dxa" w:w="6765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3"/>
              </w:rPr>
              <w:t>siguranță și accesibilitate în exploatare — nume și prenume expert tehnic / nr. certificat de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expert tehnic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Raport de expertiză nr. / data</w:t>
            </w:r>
          </w:p>
        </w:tc>
      </w:tr>
      <w:tr>
        <w:trPr>
          <w:trHeight w:val="414" w:hRule="atLeast"/>
        </w:trPr>
        <w:tc>
          <w:tcPr>
            <w:tcW w:type="dxa" w:w="6765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3"/>
              </w:rPr>
              <w:t>protecție împotriva zgomotului — nume și prenume expert tehnic / nr. certificat de expert tehnic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Raport de expertiză nr. / data</w:t>
            </w:r>
          </w:p>
        </w:tc>
      </w:tr>
      <w:tr>
        <w:trPr>
          <w:trHeight w:val="420" w:hRule="atLeast"/>
        </w:trPr>
        <w:tc>
          <w:tcPr>
            <w:tcW w:type="dxa" w:w="6765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3"/>
              </w:rPr>
              <w:t>economie de energie și izolare termică — nume și prenume expert tehnic / nr. certificat de expert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tehnic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Raport de expertiză nr. / data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7. RAPORT PRIVIND RESPECTAREA REGLEMENTARILOR URBANISTICE, DACĂ ESTE CAZUL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2538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Elaborator</w:t>
            </w:r>
          </w:p>
        </w:tc>
        <w:tc>
          <w:tcPr>
            <w:tcW w:type="dxa" w:w="422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Raport nr. / data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 certificat atestare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8. ANEXEZ LA PREZENTA CERERE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14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a) rapoartele de expertiză tehnică pentru cerințele fundamentale</w:t>
            </w:r>
          </w:p>
        </w:tc>
      </w:tr>
      <w:tr>
        <w:trPr>
          <w:trHeight w:val="212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b) documente emise de către emitenții avizelor / acordurilor (câte 1 exemplar copie):</w:t>
            </w:r>
          </w:p>
        </w:tc>
      </w:tr>
      <w:tr>
        <w:trPr>
          <w:trHeight w:val="422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387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raport privind respectarea reglementărilor urbanistice, elaborat de structura de specialitate / de specialist cu drept de semnătură în domeniul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urbanismului, după caz</w:t>
            </w:r>
          </w:p>
        </w:tc>
      </w:tr>
      <w:tr>
        <w:trPr>
          <w:trHeight w:val="794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extras de carte funciară actualizat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documentația P.A.C. (2 exemplare sau 1 exemplar original, în format letric, acolo unde autoritatea are posibilitatea de a arhiva în format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digital))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dovada achitării taxelor ☐ împuternicirea, dacă este cazul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9. DATA ȘI SEMNĂTURA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7" w:hRule="atLeast"/>
        </w:trPr>
        <w:tc>
          <w:tcPr>
            <w:tcW w:type="dxa" w:w="169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Data</w:t>
            </w:r>
          </w:p>
        </w:tc>
        <w:tc>
          <w:tcPr>
            <w:tcW w:type="dxa" w:w="507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Solicitantul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Semnătura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879" w:bottom="709" w:left="879" w:header="22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6236" w:val="left"/>
      </w:tabs>
      <w:jc w:val="left"/>
    </w:pPr>
    <w:r>
      <w:rPr>
        <w:rFonts w:ascii="Times New Roman" w:hAnsi="Times New Roman"/>
        <w:b w:val="0"/>
        <w:i w:val="0"/>
        <w:color w:val="777777"/>
        <w:sz w:val="13"/>
      </w:rPr>
      <w:t>F_AR_01 · versiunea 1.0</w:t>
    </w:r>
    <w:r>
      <w:tab/>
    </w:r>
    <w:r>
      <w:rPr>
        <w:rFonts w:ascii="Times New Roman" w:hAnsi="Times New Roman"/>
        <w:b w:val="0"/>
        <w:i w:val="0"/>
        <w:color w:val="777777"/>
        <w:sz w:val="13"/>
      </w:rPr>
      <w:t xml:space="preserve">pagina </w:t>
      <w:fldChar w:fldCharType="begin"/>
      <w:instrText xml:space="preserve">PAGE</w:instrText>
      <w:fldChar w:fldCharType="end"/>
    </w:r>
    <w:r>
      <w:rPr>
        <w:rFonts w:ascii="Times New Roman" w:hAnsi="Times New Roman"/>
        <w:b w:val="0"/>
        <w:i w:val="0"/>
        <w:color w:val="777777"/>
        <w:sz w:val="13"/>
      </w:rPr>
      <w:t xml:space="preserve"> din </w:t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22_F_AR_01_Cerere_autorizatie_regularizare_Baile_Govora</dc:title>
  <dc:subject/>
  <dc:creator>Primăria Orașului Băile Govora</dc:creator>
  <cp:keywords/>
  <dc:description>generated by python-docx</dc:description>
  <cp:lastModifiedBy>Primăria Orașului Băile Govora</cp:lastModifiedBy>
  <cp:revision>1</cp:revision>
  <dcterms:created xsi:type="dcterms:W3CDTF">2013-12-23T23:15:00Z</dcterms:created>
  <dcterms:modified xsi:type="dcterms:W3CDTF">2013-12-23T23:15:00Z</dcterms:modified>
  <cp:category/>
</cp:coreProperties>
</file>